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21F7E03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C91C08">
        <w:rPr>
          <w:rFonts w:ascii="Book Antiqua" w:hAnsi="Book Antiqua" w:cs="Times New Roman"/>
          <w:b/>
        </w:rPr>
        <w:t>161</w:t>
      </w:r>
      <w:bookmarkStart w:id="0" w:name="_GoBack"/>
      <w:bookmarkEnd w:id="0"/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21A8FEE" w:rsidR="00EA2B10" w:rsidRDefault="00A441F0" w:rsidP="00912486">
      <w:pPr>
        <w:pStyle w:val="Default"/>
        <w:jc w:val="both"/>
        <w:rPr>
          <w:rFonts w:cs="Arial"/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</w:t>
      </w:r>
      <w:r w:rsidR="00266954">
        <w:rPr>
          <w:rFonts w:cs="Arial"/>
          <w:b/>
        </w:rPr>
        <w:t xml:space="preserve"> </w:t>
      </w:r>
      <w:r w:rsidR="00F74A24">
        <w:rPr>
          <w:rFonts w:cs="Arial"/>
          <w:b/>
        </w:rPr>
        <w:t xml:space="preserve">on line, </w:t>
      </w:r>
      <w:r w:rsidR="00F74A24" w:rsidRPr="00F74A24">
        <w:rPr>
          <w:rFonts w:cs="Arial"/>
          <w:b/>
        </w:rPr>
        <w:t>attraverso la piattaforma telemati</w:t>
      </w:r>
      <w:r w:rsidR="00F74A24">
        <w:rPr>
          <w:rFonts w:cs="Arial"/>
          <w:b/>
        </w:rPr>
        <w:t>ca “Microsoft Teams”</w:t>
      </w:r>
      <w:r w:rsidR="00266954">
        <w:rPr>
          <w:rFonts w:cs="Arial"/>
          <w:b/>
        </w:rPr>
        <w:t xml:space="preserve"> </w:t>
      </w:r>
      <w:r w:rsidR="00F74A24" w:rsidRPr="00F74A24">
        <w:rPr>
          <w:rFonts w:cs="Arial"/>
          <w:b/>
        </w:rPr>
        <w:t xml:space="preserve">al seguente </w:t>
      </w:r>
      <w:r w:rsidR="00F74A24">
        <w:rPr>
          <w:rFonts w:cs="Arial"/>
          <w:b/>
        </w:rPr>
        <w:t xml:space="preserve">link: </w:t>
      </w:r>
      <w:hyperlink r:id="rId5" w:history="1">
        <w:r w:rsidR="00F74A24" w:rsidRPr="00447AE1">
          <w:rPr>
            <w:rStyle w:val="Collegamentoipertestuale"/>
            <w:rFonts w:cs="Arial"/>
            <w:b/>
          </w:rPr>
          <w:t>https://anief.org/as/28GI</w:t>
        </w:r>
      </w:hyperlink>
      <w:r w:rsidR="00F74A24">
        <w:rPr>
          <w:rFonts w:cs="Arial"/>
          <w:b/>
        </w:rPr>
        <w:t xml:space="preserve">, </w:t>
      </w:r>
      <w:r w:rsidR="005B72BA" w:rsidRPr="005B72BA">
        <w:rPr>
          <w:rFonts w:cs="Arial"/>
          <w:b/>
        </w:rPr>
        <w:t xml:space="preserve">indetta </w:t>
      </w:r>
      <w:r w:rsidR="00266954">
        <w:rPr>
          <w:rFonts w:cs="Arial"/>
          <w:b/>
        </w:rPr>
        <w:t>da ANIEF</w:t>
      </w:r>
      <w:r w:rsidR="005B72BA">
        <w:rPr>
          <w:rFonts w:cs="Arial"/>
          <w:b/>
        </w:rPr>
        <w:t xml:space="preserve"> </w:t>
      </w:r>
      <w:r w:rsidR="00266954">
        <w:rPr>
          <w:rFonts w:cs="Arial"/>
          <w:b/>
        </w:rPr>
        <w:t xml:space="preserve">per il </w:t>
      </w:r>
      <w:r w:rsidR="00281407">
        <w:rPr>
          <w:rFonts w:cs="Arial"/>
          <w:b/>
        </w:rPr>
        <w:t>31/01/2025 dalle ore 8:00 alle 11:00.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266954"/>
    <w:rsid w:val="00281407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11923"/>
    <w:rsid w:val="00724BB6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1C08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74A2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ef.org/as/28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5</cp:revision>
  <dcterms:created xsi:type="dcterms:W3CDTF">2025-01-22T08:58:00Z</dcterms:created>
  <dcterms:modified xsi:type="dcterms:W3CDTF">2025-01-22T09:44:00Z</dcterms:modified>
</cp:coreProperties>
</file>