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349F6C9C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D64FD1">
        <w:rPr>
          <w:rFonts w:ascii="Book Antiqua" w:hAnsi="Book Antiqua" w:cs="Times New Roman"/>
          <w:b/>
        </w:rPr>
        <w:t xml:space="preserve"> </w:t>
      </w:r>
      <w:r w:rsidR="008A02CD">
        <w:rPr>
          <w:rFonts w:ascii="Book Antiqua" w:hAnsi="Book Antiqua" w:cs="Times New Roman"/>
          <w:b/>
        </w:rPr>
        <w:t>149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BDCEF41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76440F">
        <w:rPr>
          <w:rFonts w:cs="Arial"/>
          <w:b/>
        </w:rPr>
        <w:t xml:space="preserve">, 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8A02CD">
        <w:rPr>
          <w:b/>
        </w:rPr>
        <w:t>6 febbraio 2024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E4505">
        <w:rPr>
          <w:rFonts w:cs="Calibri,Bold"/>
          <w:b/>
          <w:bCs/>
        </w:rPr>
        <w:t xml:space="preserve">Federazione </w:t>
      </w:r>
      <w:r w:rsidR="008A02CD">
        <w:rPr>
          <w:rFonts w:cs="Calibri,Bold"/>
          <w:b/>
          <w:bCs/>
        </w:rPr>
        <w:t xml:space="preserve">GILDA-UNAMS </w:t>
      </w:r>
      <w:r w:rsidR="00863F24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A.T.A.</w:t>
      </w:r>
      <w:r w:rsidR="00BB6D2A" w:rsidRPr="00BB6D2A">
        <w:rPr>
          <w:rFonts w:cs="Arial-BoldMT"/>
          <w:b/>
          <w:bCs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372">
    <w:abstractNumId w:val="1"/>
  </w:num>
  <w:num w:numId="2" w16cid:durableId="1042050321">
    <w:abstractNumId w:val="2"/>
  </w:num>
  <w:num w:numId="3" w16cid:durableId="19851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E450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A02CD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6D2A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2</cp:revision>
  <dcterms:created xsi:type="dcterms:W3CDTF">2024-01-29T20:07:00Z</dcterms:created>
  <dcterms:modified xsi:type="dcterms:W3CDTF">2024-01-29T20:07:00Z</dcterms:modified>
</cp:coreProperties>
</file>